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565" w:rsidRPr="00D24EE6" w:rsidP="00E275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447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E27565" w:rsidRPr="00D24EE6" w:rsidP="00E27565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2433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70</w:t>
      </w:r>
    </w:p>
    <w:p w:rsidR="00E27565" w:rsidRPr="00D24EE6" w:rsidP="00E27565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E27565" w:rsidRPr="00D24EE6" w:rsidP="00E275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E27565" w:rsidRPr="00D24EE6" w:rsidP="00E275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E27565" w:rsidRPr="00D24EE6" w:rsidP="00E27565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E27565" w:rsidRPr="00D24EE6" w:rsidP="00E275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E27565" w:rsidRPr="00BA5065" w:rsidP="00E27565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</w:t>
      </w:r>
      <w:r w:rsidRPr="00D24EE6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E27565" w:rsidRPr="00D24EE6" w:rsidP="00E27565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</w:t>
      </w:r>
      <w:r w:rsidRPr="00D24EE6">
        <w:rPr>
          <w:sz w:val="24"/>
          <w:szCs w:val="24"/>
        </w:rPr>
        <w:t>нистративном правонарушении в отношении:</w:t>
      </w:r>
    </w:p>
    <w:p w:rsidR="00E27565" w:rsidP="00E275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,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</w:p>
    <w:p w:rsidR="00E27565" w:rsidRPr="006512B6" w:rsidP="00E275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E27565" w:rsidRPr="00D24EE6" w:rsidP="00E27565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E27565" w:rsidRPr="006512B6" w:rsidP="00E27565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188105</w:t>
      </w:r>
      <w:r>
        <w:rPr>
          <w:color w:val="000000"/>
          <w:sz w:val="24"/>
          <w:szCs w:val="24"/>
        </w:rPr>
        <w:t>92240610050381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10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>.2024 по ст. 12.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 Кодекса РФ об </w:t>
      </w:r>
      <w:r>
        <w:rPr>
          <w:color w:val="000000"/>
          <w:sz w:val="24"/>
          <w:szCs w:val="24"/>
        </w:rPr>
        <w:t>АП, вступившим в законную силу 22</w:t>
      </w:r>
      <w:r w:rsidRPr="006512B6">
        <w:rPr>
          <w:color w:val="000000"/>
          <w:sz w:val="24"/>
          <w:szCs w:val="24"/>
        </w:rPr>
        <w:t>.</w:t>
      </w:r>
      <w:r w:rsidRPr="006512B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.2024,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>
        <w:rPr>
          <w:color w:val="000000"/>
          <w:sz w:val="24"/>
          <w:szCs w:val="24"/>
        </w:rPr>
        <w:t>10</w:t>
      </w:r>
      <w:r w:rsidRPr="006512B6">
        <w:rPr>
          <w:color w:val="000000"/>
          <w:sz w:val="24"/>
          <w:szCs w:val="24"/>
        </w:rPr>
        <w:t xml:space="preserve">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>не менее, в нарушение требов</w:t>
      </w:r>
      <w:r w:rsidRPr="006512B6">
        <w:rPr>
          <w:color w:val="000000"/>
          <w:sz w:val="24"/>
          <w:szCs w:val="24"/>
        </w:rPr>
        <w:t xml:space="preserve">аний ст.32.2 Кодекса РФ об АП в течение 60 дней указанную обязанность не исполнил. </w:t>
      </w:r>
    </w:p>
    <w:p w:rsidR="00E27565" w:rsidRPr="006512B6" w:rsidP="00E27565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 xml:space="preserve">, о причинах неявки суд не уведомил, о месте и времени рассмотрения дела об административном правонарушении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E27565" w:rsidRPr="006512B6" w:rsidP="00E27565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E27565" w:rsidRPr="006512B6" w:rsidP="00E27565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</w:t>
      </w:r>
      <w:r w:rsidRPr="006512B6">
        <w:rPr>
          <w:sz w:val="24"/>
          <w:szCs w:val="24"/>
        </w:rPr>
        <w:t>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</w:t>
      </w:r>
      <w:r w:rsidRPr="006512B6">
        <w:rPr>
          <w:sz w:val="24"/>
          <w:szCs w:val="24"/>
        </w:rPr>
        <w:t>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</w:t>
      </w:r>
      <w:r w:rsidRPr="006512B6">
        <w:rPr>
          <w:sz w:val="24"/>
          <w:szCs w:val="24"/>
        </w:rPr>
        <w:t xml:space="preserve"> ходатайство оставлено без удовлетворения.</w:t>
      </w:r>
    </w:p>
    <w:p w:rsidR="00E27565" w:rsidRPr="006512B6" w:rsidP="00E27565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 от 24 марта 2005, такое извещение является надлежащим.</w:t>
      </w:r>
    </w:p>
    <w:p w:rsidR="00E27565" w:rsidRPr="006512B6" w:rsidP="00E27565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При указанных обстоятельствах суд считает возможным рассмотреть дело об административном правонар</w:t>
      </w:r>
      <w:r w:rsidRPr="006512B6">
        <w:rPr>
          <w:sz w:val="24"/>
          <w:szCs w:val="24"/>
        </w:rPr>
        <w:t xml:space="preserve">ушении без участия </w:t>
      </w:r>
      <w:r>
        <w:rPr>
          <w:sz w:val="24"/>
          <w:szCs w:val="24"/>
        </w:rPr>
        <w:t>Лунева Д.А.</w:t>
      </w:r>
    </w:p>
    <w:p w:rsidR="00E27565" w:rsidRPr="00D24EE6" w:rsidP="00E27565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>
        <w:rPr>
          <w:sz w:val="24"/>
          <w:szCs w:val="24"/>
        </w:rPr>
        <w:t>042136</w:t>
      </w:r>
      <w:r w:rsidRPr="00D24EE6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были разъяснены его процессуальные права, предусмотренные ст. 25.1 КоАП </w:t>
      </w:r>
      <w:r w:rsidRPr="00D24EE6">
        <w:rPr>
          <w:sz w:val="24"/>
          <w:szCs w:val="24"/>
        </w:rPr>
        <w:t>РФ, а также возможность не свидетельствовать против себя (ст. 51 Конституции РФ), о чем в протоколе имеется его подпись</w:t>
      </w:r>
      <w:r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>
        <w:rPr>
          <w:color w:val="000000"/>
          <w:sz w:val="24"/>
          <w:szCs w:val="24"/>
        </w:rPr>
        <w:t>№ 188105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2240610050381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10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>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 w:rsidRPr="00D24EE6">
        <w:rPr>
          <w:color w:val="000000"/>
          <w:sz w:val="24"/>
          <w:szCs w:val="24"/>
        </w:rPr>
        <w:t xml:space="preserve">ст. </w:t>
      </w:r>
      <w:r>
        <w:rPr>
          <w:color w:val="000000"/>
          <w:sz w:val="24"/>
          <w:szCs w:val="24"/>
        </w:rPr>
        <w:t>12</w:t>
      </w:r>
      <w:r w:rsidRPr="00D24E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 xml:space="preserve">, с </w:t>
      </w:r>
      <w:r w:rsidRPr="00D24EE6">
        <w:rPr>
          <w:sz w:val="24"/>
          <w:szCs w:val="24"/>
        </w:rPr>
        <w:t>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сотрудника полиции от 01.04.2025; сведения об административных правона</w:t>
      </w:r>
      <w:r>
        <w:rPr>
          <w:sz w:val="24"/>
          <w:szCs w:val="24"/>
        </w:rPr>
        <w:t>рушениях, согласно которых штраф не оплачен; отчет об отслеживании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</w:t>
      </w:r>
      <w:r w:rsidRPr="00D24EE6">
        <w:rPr>
          <w:sz w:val="24"/>
          <w:szCs w:val="24"/>
        </w:rPr>
        <w:t>х правонарушениях подтверждается исследованными судом материалами дела об административном правонарушении.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</w:t>
      </w:r>
      <w:r w:rsidRPr="00D24EE6">
        <w:rPr>
          <w:sz w:val="24"/>
          <w:szCs w:val="24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</w:t>
      </w:r>
      <w:r w:rsidRPr="00D24EE6">
        <w:rPr>
          <w:sz w:val="24"/>
          <w:szCs w:val="24"/>
        </w:rPr>
        <w:t>сится или перечисляется лицом, привлеченным к административной ответственности, в банк.</w:t>
      </w:r>
    </w:p>
    <w:p w:rsidR="00E27565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10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06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22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06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21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08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</w:t>
      </w:r>
      <w:r w:rsidRPr="00D24EE6">
        <w:rPr>
          <w:sz w:val="24"/>
          <w:szCs w:val="24"/>
        </w:rPr>
        <w:t xml:space="preserve">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>сов</w:t>
      </w:r>
      <w:r w:rsidRPr="00D24EE6">
        <w:rPr>
          <w:sz w:val="24"/>
          <w:szCs w:val="24"/>
        </w:rPr>
        <w:t>ершил административное правонарушение, предусмотренное ч. 1 ст. 20.25 Кодекса РФ об АП.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</w:t>
      </w:r>
      <w:r w:rsidRPr="00D24EE6">
        <w:rPr>
          <w:sz w:val="24"/>
          <w:szCs w:val="24"/>
        </w:rPr>
        <w:t>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Руководствуясь ст.ст. 29</w:t>
      </w:r>
      <w:r w:rsidRPr="00D24EE6">
        <w:rPr>
          <w:sz w:val="24"/>
          <w:szCs w:val="24"/>
        </w:rPr>
        <w:t xml:space="preserve">.9, 29.10, 32.8 Кодекса РФ об АП, мировой судья, </w:t>
      </w:r>
    </w:p>
    <w:p w:rsidR="00E27565" w:rsidRPr="00D24EE6" w:rsidP="00E27565">
      <w:pPr>
        <w:ind w:firstLine="426"/>
        <w:jc w:val="center"/>
        <w:rPr>
          <w:sz w:val="24"/>
          <w:szCs w:val="24"/>
        </w:rPr>
      </w:pPr>
    </w:p>
    <w:p w:rsidR="00E27565" w:rsidRPr="00D24EE6" w:rsidP="00E27565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ПОСТАНОВИЛ: </w:t>
      </w:r>
    </w:p>
    <w:p w:rsidR="00E27565" w:rsidRPr="00D24EE6" w:rsidP="00E27565">
      <w:pPr>
        <w:ind w:firstLine="426"/>
        <w:jc w:val="center"/>
        <w:rPr>
          <w:b/>
          <w:sz w:val="24"/>
          <w:szCs w:val="24"/>
        </w:rPr>
      </w:pPr>
    </w:p>
    <w:p w:rsidR="00E27565" w:rsidRPr="00D24EE6" w:rsidP="00E275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</w:t>
      </w:r>
      <w:r w:rsidRPr="00D24EE6">
        <w:rPr>
          <w:sz w:val="24"/>
          <w:szCs w:val="24"/>
        </w:rPr>
        <w:t xml:space="preserve">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2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двух тысяч</w:t>
      </w:r>
      <w:r w:rsidRPr="00D24EE6">
        <w:rPr>
          <w:color w:val="000099"/>
          <w:sz w:val="24"/>
          <w:szCs w:val="24"/>
        </w:rPr>
        <w:t>) рублей</w:t>
      </w:r>
      <w:r w:rsidRPr="00D24EE6">
        <w:rPr>
          <w:sz w:val="24"/>
          <w:szCs w:val="24"/>
        </w:rPr>
        <w:t xml:space="preserve">. </w:t>
      </w:r>
    </w:p>
    <w:p w:rsidR="00E27565" w:rsidRPr="00BA5065" w:rsidP="00E27565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2B27CE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B27CE">
        <w:rPr>
          <w:color w:val="006600"/>
          <w:sz w:val="24"/>
          <w:szCs w:val="24"/>
          <w:lang w:val="en-US"/>
        </w:rPr>
        <w:t>D</w:t>
      </w:r>
      <w:r w:rsidRPr="002B27CE">
        <w:rPr>
          <w:color w:val="006600"/>
          <w:sz w:val="24"/>
          <w:szCs w:val="24"/>
        </w:rPr>
        <w:t>08080, КПП 860101001</w:t>
      </w:r>
      <w:r w:rsidRPr="002B27CE">
        <w:rPr>
          <w:color w:val="006600"/>
          <w:sz w:val="24"/>
          <w:szCs w:val="24"/>
        </w:rPr>
        <w:t>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B27CE">
        <w:rPr>
          <w:color w:val="0D0D0D"/>
          <w:sz w:val="24"/>
          <w:szCs w:val="24"/>
        </w:rPr>
        <w:t xml:space="preserve"> </w:t>
      </w:r>
      <w:r w:rsidRPr="002B27CE">
        <w:rPr>
          <w:color w:val="C00000"/>
          <w:sz w:val="24"/>
          <w:szCs w:val="24"/>
        </w:rPr>
        <w:t xml:space="preserve">КБК </w:t>
      </w:r>
      <w:r w:rsidRPr="002B27CE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2B27CE" w:rsidR="002B27CE">
        <w:rPr>
          <w:b/>
          <w:color w:val="000000" w:themeColor="text1"/>
          <w:sz w:val="24"/>
          <w:szCs w:val="24"/>
          <w:u w:val="single"/>
        </w:rPr>
        <w:t>0412365400465004472520125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D24EE6">
        <w:rPr>
          <w:sz w:val="24"/>
          <w:szCs w:val="24"/>
        </w:rPr>
        <w:t xml:space="preserve">бо со дня истечения срока отсрочки или срока рассрочки, предусмотренных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E27565" w:rsidRPr="00D24EE6" w:rsidP="00E27565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Квитанцию об оплате штрафа</w:t>
      </w:r>
      <w:r w:rsidRPr="00D24EE6">
        <w:rPr>
          <w:rFonts w:eastAsia="MS Mincho"/>
          <w:color w:val="000000"/>
          <w:sz w:val="24"/>
          <w:szCs w:val="24"/>
        </w:rPr>
        <w:t xml:space="preserve"> необходимо представить мировому судье судебного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</w:t>
      </w:r>
      <w:r w:rsidRPr="00D24EE6">
        <w:rPr>
          <w:rFonts w:eastAsia="MS Mincho"/>
          <w:color w:val="000000"/>
          <w:sz w:val="24"/>
          <w:szCs w:val="24"/>
        </w:rPr>
        <w:t>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</w:t>
      </w:r>
      <w:r w:rsidRPr="00D24EE6">
        <w:rPr>
          <w:sz w:val="24"/>
          <w:szCs w:val="24"/>
        </w:rPr>
        <w:t>ручения или получения копии постановления через мирового судью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</w:p>
    <w:p w:rsidR="00E27565" w:rsidRPr="00D24EE6" w:rsidP="00E275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27565" w:rsidRPr="00D24EE6" w:rsidP="00E27565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E27565" w:rsidRPr="00D24EE6" w:rsidP="00E27565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E50BCB" w:rsidP="002B27CE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8"/>
    <w:rsid w:val="002B27CE"/>
    <w:rsid w:val="006512B6"/>
    <w:rsid w:val="00A01189"/>
    <w:rsid w:val="00B52357"/>
    <w:rsid w:val="00BA5065"/>
    <w:rsid w:val="00D24EE6"/>
    <w:rsid w:val="00E27565"/>
    <w:rsid w:val="00E50BCB"/>
    <w:rsid w:val="00F86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5CB39-4736-47ED-BCC7-5D0015EB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7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